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657" w:rsidRDefault="00371A78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长江艺术工程职业学院第十三届技能节</w:t>
      </w:r>
    </w:p>
    <w:p w:rsidR="002D2657" w:rsidRDefault="00371A78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活动方案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为进一步推动我校专业建设和专业技能教学改革，规范和强化学生专业技能，以赛促教、以赛促改、以赛促建，营造技能学习氛围，丰富校园文化生活, 展示学生技能水平，树立学习榜样，促成学生成长、成才。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活动主题</w:t>
      </w:r>
    </w:p>
    <w:p w:rsidR="002D2657" w:rsidRDefault="00371A7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大赛点亮人生，技能成就梦想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组织机构</w:t>
      </w:r>
    </w:p>
    <w:p w:rsidR="002D2657" w:rsidRDefault="00371A7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组长：沈炳生</w:t>
      </w:r>
    </w:p>
    <w:p w:rsidR="002D2657" w:rsidRDefault="00371A7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副组长：董蓉 杨小丙</w:t>
      </w:r>
    </w:p>
    <w:p w:rsidR="002D2657" w:rsidRDefault="00371A7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成员：张兴龙、王金龙、李超桐、凃金林、周大勇、王斯斯、严新、严坤、郑楚文、王芳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参赛对象</w:t>
      </w:r>
    </w:p>
    <w:p w:rsidR="002D2657" w:rsidRDefault="00371A78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学生组：长江艺术工程职业学院全体在校学生</w:t>
      </w:r>
    </w:p>
    <w:p w:rsidR="002D2657" w:rsidRDefault="00371A78">
      <w:pPr>
        <w:numPr>
          <w:ilvl w:val="0"/>
          <w:numId w:val="2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教师组：2019年6月后入职的青年教师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活动时间及安排</w:t>
      </w:r>
    </w:p>
    <w:p w:rsidR="002D2657" w:rsidRDefault="00371A78">
      <w:pPr>
        <w:numPr>
          <w:ilvl w:val="0"/>
          <w:numId w:val="3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活动时间  </w:t>
      </w:r>
    </w:p>
    <w:p w:rsidR="002D2657" w:rsidRDefault="00371A78">
      <w:pPr>
        <w:ind w:left="1120" w:firstLineChars="300" w:firstLine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2019年11月1</w:t>
      </w:r>
      <w:r w:rsidR="00321C4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日-2019年12月1</w:t>
      </w:r>
      <w:r w:rsidR="00321C4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D2657" w:rsidRDefault="00371A78">
      <w:pPr>
        <w:numPr>
          <w:ilvl w:val="0"/>
          <w:numId w:val="3"/>
        </w:num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活动安排</w:t>
      </w:r>
    </w:p>
    <w:p w:rsidR="002D2657" w:rsidRDefault="00371A78">
      <w:pPr>
        <w:ind w:left="1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各系部根据教学安排，在不影响正常教学安排下，</w:t>
      </w:r>
      <w:r w:rsidR="00321C4F">
        <w:rPr>
          <w:rFonts w:ascii="仿宋_GB2312" w:eastAsia="仿宋_GB2312" w:hAnsi="仿宋_GB2312" w:cs="仿宋_GB2312" w:hint="eastAsia"/>
          <w:sz w:val="32"/>
          <w:szCs w:val="32"/>
        </w:rPr>
        <w:t>组织技能项目培训，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利用空堂时间、晚自习等完成</w:t>
      </w:r>
      <w:r w:rsidR="00321C4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技能竞赛项目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初赛、复赛比赛。各项目初赛、复赛、决赛比赛时间安排表要上报教务备案，教务将安排专人到各比赛点进行拍照。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活动分类</w:t>
      </w:r>
    </w:p>
    <w:p w:rsidR="002D2657" w:rsidRDefault="00371A7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学生组：</w:t>
      </w:r>
    </w:p>
    <w:p w:rsidR="002D2657" w:rsidRDefault="00371A7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第一大类：学生技能</w:t>
      </w:r>
      <w:r w:rsidR="00321C4F">
        <w:rPr>
          <w:rFonts w:ascii="仿宋_GB2312" w:eastAsia="仿宋_GB2312" w:hAnsi="仿宋_GB2312" w:cs="仿宋_GB2312" w:hint="eastAsia"/>
          <w:sz w:val="32"/>
          <w:szCs w:val="32"/>
        </w:rPr>
        <w:t>项目培训</w:t>
      </w:r>
    </w:p>
    <w:p w:rsidR="002D2657" w:rsidRDefault="00371A78">
      <w:pPr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第二大类：</w:t>
      </w:r>
      <w:r w:rsidR="00321C4F">
        <w:rPr>
          <w:rFonts w:ascii="仿宋_GB2312" w:eastAsia="仿宋_GB2312" w:hAnsi="仿宋_GB2312" w:cs="仿宋_GB2312" w:hint="eastAsia"/>
          <w:sz w:val="32"/>
          <w:szCs w:val="32"/>
        </w:rPr>
        <w:t>学生技能竞赛及学生优秀作品展示</w:t>
      </w:r>
    </w:p>
    <w:p w:rsidR="002D2657" w:rsidRDefault="00371A7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教师组：</w:t>
      </w:r>
    </w:p>
    <w:p w:rsidR="002D2657" w:rsidRDefault="00371A78">
      <w:pPr>
        <w:ind w:leftChars="152" w:left="319" w:firstLineChars="204" w:firstLine="65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11月20日前各系部内部完成过关课比赛，并推荐1人参加校级比赛。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技能节各项目日程及内容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第一阶段：宣传发动（时间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21C4F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 w:rsidR="00321C4F"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21C4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日）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1、制定技能节活动方案，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各系部</w:t>
      </w:r>
      <w:r>
        <w:rPr>
          <w:rFonts w:ascii="仿宋_GB2312" w:eastAsia="仿宋_GB2312" w:hAnsi="仿宋_GB2312" w:cs="仿宋_GB2312"/>
          <w:sz w:val="32"/>
          <w:szCs w:val="32"/>
        </w:rPr>
        <w:t>确定竞赛及展示项目，实施时间，参与人员落实分工职责；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2、召开所有工作人员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>
        <w:rPr>
          <w:rFonts w:ascii="仿宋_GB2312" w:eastAsia="仿宋_GB2312" w:hAnsi="仿宋_GB2312" w:cs="仿宋_GB2312"/>
          <w:sz w:val="32"/>
          <w:szCs w:val="32"/>
        </w:rPr>
        <w:t>，布置筹备工作；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第二阶段：活动实施（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321C4F">
        <w:rPr>
          <w:rFonts w:ascii="仿宋_GB2312" w:eastAsia="仿宋_GB2312" w:hAnsi="仿宋_GB2312" w:cs="仿宋_GB2312"/>
          <w:sz w:val="32"/>
          <w:szCs w:val="32"/>
        </w:rPr>
        <w:t>15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21C4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日）</w:t>
      </w:r>
    </w:p>
    <w:p w:rsidR="00321C4F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1、</w:t>
      </w:r>
      <w:r w:rsidR="00321C4F">
        <w:rPr>
          <w:rFonts w:ascii="仿宋_GB2312" w:eastAsia="仿宋_GB2312" w:hAnsi="仿宋_GB2312" w:cs="仿宋_GB2312" w:hint="eastAsia"/>
          <w:sz w:val="32"/>
          <w:szCs w:val="32"/>
        </w:rPr>
        <w:t>技能培训：各系部、学部列出技能培训项目、动员组织学生参加，安排教师培训；</w:t>
      </w:r>
    </w:p>
    <w:p w:rsidR="002D2657" w:rsidRDefault="00321C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71A78">
        <w:rPr>
          <w:rFonts w:ascii="仿宋_GB2312" w:eastAsia="仿宋_GB2312" w:hAnsi="仿宋_GB2312" w:cs="仿宋_GB2312"/>
          <w:sz w:val="32"/>
          <w:szCs w:val="32"/>
        </w:rPr>
        <w:t>各</w:t>
      </w:r>
      <w:r w:rsidR="00371A78">
        <w:rPr>
          <w:rFonts w:ascii="仿宋_GB2312" w:eastAsia="仿宋_GB2312" w:hAnsi="仿宋_GB2312" w:cs="仿宋_GB2312" w:hint="eastAsia"/>
          <w:sz w:val="32"/>
          <w:szCs w:val="32"/>
        </w:rPr>
        <w:t>系部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、学部</w:t>
      </w:r>
      <w:r w:rsidR="00371A78">
        <w:rPr>
          <w:rFonts w:ascii="仿宋_GB2312" w:eastAsia="仿宋_GB2312" w:hAnsi="仿宋_GB2312" w:cs="仿宋_GB2312"/>
          <w:sz w:val="32"/>
          <w:szCs w:val="32"/>
        </w:rPr>
        <w:t>分专业项目开展技能竞赛；</w:t>
      </w:r>
    </w:p>
    <w:p w:rsidR="002D2657" w:rsidRDefault="00321C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71A78">
        <w:rPr>
          <w:rFonts w:ascii="仿宋_GB2312" w:eastAsia="仿宋_GB2312" w:hAnsi="仿宋_GB2312" w:cs="仿宋_GB2312"/>
          <w:sz w:val="32"/>
          <w:szCs w:val="32"/>
        </w:rPr>
        <w:t>学生的专业作品、成果、各级技能竞赛成果等展示；</w:t>
      </w:r>
    </w:p>
    <w:p w:rsidR="002D2657" w:rsidRDefault="00321C4F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371A78">
        <w:rPr>
          <w:rFonts w:ascii="仿宋_GB2312" w:eastAsia="仿宋_GB2312" w:hAnsi="仿宋_GB2312" w:cs="仿宋_GB2312"/>
          <w:sz w:val="32"/>
          <w:szCs w:val="32"/>
        </w:rPr>
        <w:t>、表演（学生礼仪、手工制作等）；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第三阶段：展示总结（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/>
          <w:sz w:val="32"/>
          <w:szCs w:val="32"/>
        </w:rPr>
        <w:t xml:space="preserve"> 日）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以系部为单位组织技能节闭幕式</w:t>
      </w:r>
      <w:r>
        <w:rPr>
          <w:rFonts w:ascii="仿宋_GB2312" w:eastAsia="仿宋_GB2312" w:hAnsi="仿宋_GB2312" w:cs="仿宋_GB2312"/>
          <w:sz w:val="32"/>
          <w:szCs w:val="32"/>
        </w:rPr>
        <w:t>颁奖；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、经验交流及总结。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第四阶段：成果册、视频、展板制作（12月1</w:t>
      </w:r>
      <w:r w:rsidR="003571BE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-12月20日）</w:t>
      </w:r>
    </w:p>
    <w:p w:rsidR="002D2657" w:rsidRDefault="00371A78">
      <w:pPr>
        <w:numPr>
          <w:ilvl w:val="0"/>
          <w:numId w:val="4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竞赛过程资料、图片、视屏收集。</w:t>
      </w:r>
    </w:p>
    <w:p w:rsidR="002D2657" w:rsidRDefault="00371A78">
      <w:pPr>
        <w:numPr>
          <w:ilvl w:val="0"/>
          <w:numId w:val="4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成果册制作、视屏制作、展板喷绘。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赛项</w:t>
      </w:r>
      <w:r>
        <w:rPr>
          <w:rFonts w:ascii="仿宋_GB2312" w:eastAsia="仿宋_GB2312" w:hAnsi="仿宋_GB2312" w:cs="仿宋_GB2312" w:hint="eastAsia"/>
          <w:sz w:val="32"/>
          <w:szCs w:val="32"/>
        </w:rPr>
        <w:t>奖项设置</w:t>
      </w:r>
    </w:p>
    <w:p w:rsidR="002D2657" w:rsidRDefault="00371A78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各赛项每个项目设一等奖10%、二等奖20%、三等奖30%。</w:t>
      </w:r>
    </w:p>
    <w:p w:rsidR="002D2657" w:rsidRDefault="00371A78">
      <w:pPr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活动要求</w:t>
      </w:r>
    </w:p>
    <w:p w:rsidR="002D2657" w:rsidRDefault="00371A78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1、各系部</w:t>
      </w:r>
      <w:r w:rsidR="003571BE">
        <w:rPr>
          <w:rFonts w:ascii="仿宋_GB2312" w:eastAsia="仿宋_GB2312" w:hAnsi="仿宋_GB2312" w:cs="仿宋_GB2312" w:hint="eastAsia"/>
          <w:sz w:val="32"/>
          <w:szCs w:val="32"/>
        </w:rPr>
        <w:t>、学部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服从学院整体安排，积极组织安排好各个项目的竞赛活动，每个项目的竞赛时间原则上不能重叠，各系部</w:t>
      </w:r>
      <w:r w:rsidR="003571BE">
        <w:rPr>
          <w:rFonts w:ascii="仿宋_GB2312" w:eastAsia="仿宋_GB2312" w:hAnsi="仿宋_GB2312" w:cs="仿宋_GB2312" w:hint="eastAsia"/>
          <w:sz w:val="32"/>
          <w:szCs w:val="32"/>
        </w:rPr>
        <w:t>、学部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技能节活动方案（包括设备设施、耗材、辅材、工夹量具需求、资金预算等），11月8日前交教务处，由教学处统一协调，同时请各系部妥善处理好课堂教学与技能竞赛活动的关系。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2、广泛宣传，营造氛围，精心策划，发动参与，务求实效。各班主任老师要充分做好组织和动员工作，提高对举办校园技能节的认识，鼓励、发动学生积极参加各项活动</w:t>
      </w:r>
      <w:r w:rsidR="00291F46">
        <w:rPr>
          <w:rFonts w:ascii="仿宋_GB2312" w:eastAsia="仿宋_GB2312" w:hAnsi="仿宋_GB2312" w:cs="仿宋_GB2312" w:hint="eastAsia"/>
          <w:sz w:val="32"/>
          <w:szCs w:val="32"/>
        </w:rPr>
        <w:t>,各系部、学部、班级学生总体参与率不低于5</w:t>
      </w:r>
      <w:r w:rsidR="00291F46">
        <w:rPr>
          <w:rFonts w:ascii="仿宋_GB2312" w:eastAsia="仿宋_GB2312" w:hAnsi="仿宋_GB2312" w:cs="仿宋_GB2312"/>
          <w:sz w:val="32"/>
          <w:szCs w:val="32"/>
        </w:rPr>
        <w:t>0%</w:t>
      </w:r>
      <w:r w:rsidR="00291F4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91F46">
        <w:rPr>
          <w:rFonts w:ascii="仿宋_GB2312" w:eastAsia="仿宋_GB2312" w:hAnsi="仿宋_GB2312" w:cs="仿宋_GB2312" w:hint="eastAsia"/>
          <w:sz w:val="32"/>
          <w:szCs w:val="32"/>
        </w:rPr>
        <w:t>系部、学部、班级学生参与率</w:t>
      </w:r>
      <w:r w:rsidR="00291F46">
        <w:rPr>
          <w:rFonts w:ascii="仿宋_GB2312" w:eastAsia="仿宋_GB2312" w:hAnsi="仿宋_GB2312" w:cs="仿宋_GB2312" w:hint="eastAsia"/>
          <w:sz w:val="32"/>
          <w:szCs w:val="32"/>
        </w:rPr>
        <w:t>列入月度、年度工作考核。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3、充分挖掘学校现有环境、实训设备、人力资源，积极营造良好的校园技能节氛围。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4、各类竞赛活动公平、公正、公开、安全，各系部</w:t>
      </w:r>
      <w:r w:rsidR="003571BE">
        <w:rPr>
          <w:rFonts w:ascii="仿宋_GB2312" w:eastAsia="仿宋_GB2312" w:hAnsi="仿宋_GB2312" w:cs="仿宋_GB2312" w:hint="eastAsia"/>
          <w:sz w:val="32"/>
          <w:szCs w:val="32"/>
        </w:rPr>
        <w:t>、学部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负责人组织严密，工作认真负责。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5、各系部</w:t>
      </w:r>
      <w:r w:rsidR="003571BE">
        <w:rPr>
          <w:rFonts w:ascii="仿宋_GB2312" w:eastAsia="仿宋_GB2312" w:hAnsi="仿宋_GB2312" w:cs="仿宋_GB2312" w:hint="eastAsia"/>
          <w:sz w:val="32"/>
          <w:szCs w:val="32"/>
        </w:rPr>
        <w:t>、学部</w:t>
      </w:r>
      <w:r>
        <w:rPr>
          <w:rFonts w:ascii="仿宋_GB2312" w:eastAsia="仿宋_GB2312" w:hAnsi="仿宋_GB2312" w:cs="仿宋_GB2312" w:hint="eastAsia"/>
          <w:sz w:val="32"/>
          <w:szCs w:val="32"/>
        </w:rPr>
        <w:t>对所承办活动要认真组织，做好前期准备工作，保障活动按时进行并达到预期效果。同时保证不出现责任事故，避免出现意外事故。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6、各系部</w:t>
      </w:r>
      <w:r w:rsidR="003571BE">
        <w:rPr>
          <w:rFonts w:ascii="仿宋_GB2312" w:eastAsia="仿宋_GB2312" w:hAnsi="仿宋_GB2312" w:cs="仿宋_GB2312" w:hint="eastAsia"/>
          <w:sz w:val="32"/>
          <w:szCs w:val="32"/>
        </w:rPr>
        <w:t>、学部、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各班级要在活动中做好宣传工作。利用海报、广播站以及其他校内媒体进行宣传，扩大活动影响。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7、技能节各项活动可采用项目化运作方式，谁承办谁负责，要在技能节领导小组统一协调下，切实做到组织落实、措施落实。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8、活动结束后各系部应及时、认真总结，并于活动结束后一周内将总结或</w:t>
      </w:r>
      <w:r w:rsidR="00E24736"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>果</w:t>
      </w:r>
      <w:r w:rsidR="00E24736">
        <w:rPr>
          <w:rFonts w:ascii="仿宋_GB2312" w:eastAsia="仿宋_GB2312" w:hAnsi="仿宋_GB2312" w:cs="仿宋_GB2312" w:hint="eastAsia"/>
          <w:sz w:val="32"/>
          <w:szCs w:val="32"/>
        </w:rPr>
        <w:t>（包括影像资料）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报教务处。</w:t>
      </w:r>
    </w:p>
    <w:p w:rsidR="002D2657" w:rsidRDefault="002D26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教务处</w:t>
      </w:r>
    </w:p>
    <w:p w:rsidR="002D2657" w:rsidRDefault="00371A7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2019年10月30日</w:t>
      </w:r>
    </w:p>
    <w:p w:rsidR="002D2657" w:rsidRDefault="002D26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2657" w:rsidRDefault="002D26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2657" w:rsidRDefault="002D26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D2657" w:rsidRDefault="002D2657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D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960" w:rsidRDefault="00400960" w:rsidP="00321C4F">
      <w:r>
        <w:separator/>
      </w:r>
    </w:p>
  </w:endnote>
  <w:endnote w:type="continuationSeparator" w:id="0">
    <w:p w:rsidR="00400960" w:rsidRDefault="00400960" w:rsidP="003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960" w:rsidRDefault="00400960" w:rsidP="00321C4F">
      <w:r>
        <w:separator/>
      </w:r>
    </w:p>
  </w:footnote>
  <w:footnote w:type="continuationSeparator" w:id="0">
    <w:p w:rsidR="00400960" w:rsidRDefault="00400960" w:rsidP="0032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372753"/>
    <w:multiLevelType w:val="singleLevel"/>
    <w:tmpl w:val="8E37275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3662941"/>
    <w:multiLevelType w:val="singleLevel"/>
    <w:tmpl w:val="93662941"/>
    <w:lvl w:ilvl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abstractNum w:abstractNumId="2" w15:restartNumberingAfterBreak="0">
    <w:nsid w:val="ECC348F7"/>
    <w:multiLevelType w:val="singleLevel"/>
    <w:tmpl w:val="ECC348F7"/>
    <w:lvl w:ilvl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abstractNum w:abstractNumId="3" w15:restartNumberingAfterBreak="0">
    <w:nsid w:val="65209A49"/>
    <w:multiLevelType w:val="singleLevel"/>
    <w:tmpl w:val="65209A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57"/>
    <w:rsid w:val="001B7261"/>
    <w:rsid w:val="00291F46"/>
    <w:rsid w:val="002D2657"/>
    <w:rsid w:val="00321C4F"/>
    <w:rsid w:val="003571BE"/>
    <w:rsid w:val="00371A78"/>
    <w:rsid w:val="00400960"/>
    <w:rsid w:val="00646B25"/>
    <w:rsid w:val="006E0509"/>
    <w:rsid w:val="00867AFD"/>
    <w:rsid w:val="00E24736"/>
    <w:rsid w:val="04B64EE5"/>
    <w:rsid w:val="06A1010D"/>
    <w:rsid w:val="086B19DC"/>
    <w:rsid w:val="0AAF7906"/>
    <w:rsid w:val="0F727A08"/>
    <w:rsid w:val="10BE3FD1"/>
    <w:rsid w:val="126D61DA"/>
    <w:rsid w:val="12ED4C9A"/>
    <w:rsid w:val="134C15CE"/>
    <w:rsid w:val="144D31AF"/>
    <w:rsid w:val="15BC2B8C"/>
    <w:rsid w:val="17362A22"/>
    <w:rsid w:val="1ACB798B"/>
    <w:rsid w:val="1B6E72B9"/>
    <w:rsid w:val="207B0554"/>
    <w:rsid w:val="20CD1499"/>
    <w:rsid w:val="20F54A86"/>
    <w:rsid w:val="22510BA7"/>
    <w:rsid w:val="26C638FE"/>
    <w:rsid w:val="271E2CEA"/>
    <w:rsid w:val="286D7CA8"/>
    <w:rsid w:val="28D90671"/>
    <w:rsid w:val="28DE6B4A"/>
    <w:rsid w:val="2A8C5E65"/>
    <w:rsid w:val="2B3030E6"/>
    <w:rsid w:val="2B555C5E"/>
    <w:rsid w:val="2FBB5722"/>
    <w:rsid w:val="32A23D86"/>
    <w:rsid w:val="33EA1981"/>
    <w:rsid w:val="342A68F3"/>
    <w:rsid w:val="34DE4B46"/>
    <w:rsid w:val="35A1721A"/>
    <w:rsid w:val="36BE6359"/>
    <w:rsid w:val="371A1499"/>
    <w:rsid w:val="3A5748BC"/>
    <w:rsid w:val="3D0A5CB9"/>
    <w:rsid w:val="41601C5A"/>
    <w:rsid w:val="41C668C1"/>
    <w:rsid w:val="427765A5"/>
    <w:rsid w:val="472E2B9C"/>
    <w:rsid w:val="47BE1F05"/>
    <w:rsid w:val="4ACC6342"/>
    <w:rsid w:val="4AEB5592"/>
    <w:rsid w:val="4B2505E4"/>
    <w:rsid w:val="4B9A18D7"/>
    <w:rsid w:val="4D0A0D38"/>
    <w:rsid w:val="4E700469"/>
    <w:rsid w:val="4F1F51A9"/>
    <w:rsid w:val="5079401A"/>
    <w:rsid w:val="51442D26"/>
    <w:rsid w:val="51504490"/>
    <w:rsid w:val="518A4B62"/>
    <w:rsid w:val="537F00BF"/>
    <w:rsid w:val="53B74D1A"/>
    <w:rsid w:val="5B15300F"/>
    <w:rsid w:val="5B3226B3"/>
    <w:rsid w:val="5BAB4B65"/>
    <w:rsid w:val="5C103858"/>
    <w:rsid w:val="5C6E4622"/>
    <w:rsid w:val="5DB177C6"/>
    <w:rsid w:val="5E297B2C"/>
    <w:rsid w:val="5EAB45E4"/>
    <w:rsid w:val="5EF377C7"/>
    <w:rsid w:val="623B2BAA"/>
    <w:rsid w:val="62ED40F4"/>
    <w:rsid w:val="643F0418"/>
    <w:rsid w:val="66E92859"/>
    <w:rsid w:val="673537A2"/>
    <w:rsid w:val="673E44E8"/>
    <w:rsid w:val="6785298B"/>
    <w:rsid w:val="68FF4543"/>
    <w:rsid w:val="69BC1B46"/>
    <w:rsid w:val="6C171482"/>
    <w:rsid w:val="6D336A6E"/>
    <w:rsid w:val="6D526236"/>
    <w:rsid w:val="713D4009"/>
    <w:rsid w:val="7196362B"/>
    <w:rsid w:val="74C42F0B"/>
    <w:rsid w:val="75472574"/>
    <w:rsid w:val="775C6E18"/>
    <w:rsid w:val="787F55C6"/>
    <w:rsid w:val="78F257D6"/>
    <w:rsid w:val="79860857"/>
    <w:rsid w:val="7CA86E09"/>
    <w:rsid w:val="7CFA4FBD"/>
    <w:rsid w:val="7FD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A456A"/>
  <w15:docId w15:val="{F09F9B0F-89E7-4966-A67F-028442E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1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21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1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2019-10-19T03:12:00Z</dcterms:created>
  <dcterms:modified xsi:type="dcterms:W3CDTF">2019-11-18T02:21:00Z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