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400" w:lineRule="exact"/>
        <w:jc w:val="center"/>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学籍</w:t>
      </w:r>
      <w:r>
        <w:rPr>
          <w:rFonts w:hint="eastAsia" w:ascii="黑体" w:hAnsi="黑体" w:eastAsia="黑体" w:cs="黑体"/>
          <w:b/>
          <w:sz w:val="32"/>
          <w:szCs w:val="32"/>
        </w:rPr>
        <w:t>档案管理制度</w:t>
      </w:r>
    </w:p>
    <w:p>
      <w:pPr>
        <w:keepNext w:val="0"/>
        <w:keepLines w:val="0"/>
        <w:pageBreakBefore w:val="0"/>
        <w:widowControl/>
        <w:kinsoku/>
        <w:wordWrap/>
        <w:overflowPunct/>
        <w:topLinePunct w:val="0"/>
        <w:autoSpaceDE/>
        <w:autoSpaceDN/>
        <w:bidi w:val="0"/>
        <w:adjustRightInd/>
        <w:snapToGrid/>
        <w:spacing w:after="0" w:line="400" w:lineRule="exact"/>
        <w:textAlignment w:val="auto"/>
        <w:outlineLvl w:val="9"/>
        <w:rPr>
          <w:rFonts w:hint="eastAsia" w:ascii="宋体" w:hAnsi="宋体" w:eastAsia="宋体"/>
          <w:b/>
          <w:sz w:val="24"/>
          <w:szCs w:val="24"/>
          <w:lang w:val="en-US" w:eastAsia="zh-CN"/>
        </w:rPr>
      </w:pPr>
      <w:r>
        <w:rPr>
          <w:rFonts w:hint="eastAsia" w:ascii="宋体" w:hAnsi="宋体" w:eastAsia="宋体"/>
          <w:b/>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outlineLvl w:val="9"/>
        <w:rPr>
          <w:rFonts w:hint="eastAsia" w:ascii="宋体" w:hAnsi="宋体" w:eastAsia="宋体" w:cs="Arial"/>
          <w:color w:val="000000"/>
          <w:sz w:val="24"/>
          <w:szCs w:val="24"/>
        </w:rPr>
      </w:pPr>
      <w:r>
        <w:rPr>
          <w:rFonts w:ascii="宋体" w:hAnsi="宋体" w:eastAsia="宋体" w:cs="Arial"/>
          <w:color w:val="000000"/>
          <w:sz w:val="24"/>
          <w:szCs w:val="24"/>
        </w:rPr>
        <w:t>学籍档案是反映学生家庭情况和记载学生在校期间学习情况的重要资料。学籍档案管理人员要认真执行《档案法》，遵守档案管理制度和档案借阅制度。</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outlineLvl w:val="9"/>
        <w:rPr>
          <w:rFonts w:hint="eastAsia" w:ascii="宋体" w:hAnsi="宋体" w:eastAsia="宋体" w:cs="Arial"/>
          <w:color w:val="000000"/>
          <w:sz w:val="24"/>
          <w:szCs w:val="24"/>
        </w:rPr>
      </w:pPr>
      <w:r>
        <w:rPr>
          <w:rFonts w:hint="eastAsia" w:ascii="宋体" w:hAnsi="宋体" w:eastAsia="宋体" w:cs="Arial"/>
          <w:color w:val="000000"/>
          <w:sz w:val="24"/>
          <w:szCs w:val="24"/>
        </w:rPr>
        <w:t>1</w:t>
      </w:r>
      <w:r>
        <w:rPr>
          <w:rFonts w:hint="eastAsia" w:ascii="宋体" w:hAnsi="宋体" w:eastAsia="宋体" w:cs="Arial"/>
          <w:color w:val="000000"/>
          <w:sz w:val="24"/>
          <w:szCs w:val="24"/>
          <w:lang w:val="en-US" w:eastAsia="zh-CN"/>
        </w:rPr>
        <w:t>.</w:t>
      </w:r>
      <w:r>
        <w:rPr>
          <w:rFonts w:hint="eastAsia" w:ascii="宋体" w:hAnsi="宋体" w:eastAsia="宋体" w:cs="Arial"/>
          <w:color w:val="000000"/>
          <w:sz w:val="24"/>
          <w:szCs w:val="24"/>
        </w:rPr>
        <w:t>档案</w:t>
      </w:r>
      <w:r>
        <w:rPr>
          <w:rFonts w:ascii="宋体" w:hAnsi="宋体" w:eastAsia="宋体" w:cs="Arial"/>
          <w:color w:val="000000"/>
          <w:sz w:val="24"/>
          <w:szCs w:val="24"/>
        </w:rPr>
        <w:fldChar w:fldCharType="begin"/>
      </w:r>
      <w:r>
        <w:rPr>
          <w:rFonts w:ascii="宋体" w:hAnsi="宋体" w:eastAsia="宋体" w:cs="Arial"/>
          <w:color w:val="000000"/>
          <w:sz w:val="24"/>
          <w:szCs w:val="24"/>
        </w:rPr>
        <w:instrText xml:space="preserve"> HYPERLINK "http://www.mkaq.org/mkgl/" \o "煤矿管理" \t "_blank" </w:instrText>
      </w:r>
      <w:r>
        <w:rPr>
          <w:rFonts w:ascii="宋体" w:hAnsi="宋体" w:eastAsia="宋体" w:cs="Arial"/>
          <w:color w:val="000000"/>
          <w:sz w:val="24"/>
          <w:szCs w:val="24"/>
        </w:rPr>
        <w:fldChar w:fldCharType="separate"/>
      </w:r>
      <w:r>
        <w:rPr>
          <w:rFonts w:hint="eastAsia" w:ascii="宋体" w:hAnsi="宋体" w:eastAsia="宋体" w:cs="Arial"/>
          <w:color w:val="000000"/>
          <w:sz w:val="24"/>
          <w:szCs w:val="24"/>
        </w:rPr>
        <w:t>管理</w:t>
      </w:r>
      <w:r>
        <w:rPr>
          <w:rFonts w:ascii="宋体" w:hAnsi="宋体" w:eastAsia="宋体" w:cs="Arial"/>
          <w:color w:val="000000"/>
          <w:sz w:val="24"/>
          <w:szCs w:val="24"/>
        </w:rPr>
        <w:fldChar w:fldCharType="end"/>
      </w:r>
      <w:r>
        <w:rPr>
          <w:rFonts w:hint="eastAsia" w:ascii="宋体" w:hAnsi="宋体" w:eastAsia="宋体" w:cs="Arial"/>
          <w:color w:val="000000"/>
          <w:sz w:val="24"/>
          <w:szCs w:val="24"/>
        </w:rPr>
        <w:t>员负责收集、整理、保管和统计本单位的档案，并及时输入计算机。</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outlineLvl w:val="9"/>
        <w:rPr>
          <w:rFonts w:hint="eastAsia" w:ascii="宋体" w:hAnsi="宋体" w:eastAsia="宋体" w:cs="Arial"/>
          <w:color w:val="000000"/>
          <w:sz w:val="24"/>
          <w:szCs w:val="24"/>
          <w:lang w:val="en-US" w:eastAsia="zh-CN"/>
        </w:rPr>
      </w:pPr>
      <w:r>
        <w:rPr>
          <w:rFonts w:hint="eastAsia" w:ascii="宋体" w:hAnsi="宋体" w:eastAsia="宋体" w:cs="Arial"/>
          <w:color w:val="000000"/>
          <w:sz w:val="24"/>
          <w:szCs w:val="24"/>
        </w:rPr>
        <w:t>2</w:t>
      </w:r>
      <w:r>
        <w:rPr>
          <w:rFonts w:hint="eastAsia" w:ascii="宋体" w:hAnsi="宋体" w:eastAsia="宋体" w:cs="Arial"/>
          <w:color w:val="000000"/>
          <w:sz w:val="24"/>
          <w:szCs w:val="24"/>
          <w:lang w:val="en-US" w:eastAsia="zh-CN"/>
        </w:rPr>
        <w:t>.</w:t>
      </w:r>
      <w:r>
        <w:rPr>
          <w:rFonts w:hint="eastAsia" w:ascii="宋体" w:hAnsi="宋体" w:eastAsia="宋体" w:cs="Arial"/>
          <w:color w:val="000000"/>
          <w:sz w:val="24"/>
          <w:szCs w:val="24"/>
        </w:rPr>
        <w:t>学籍服务中心</w:t>
      </w:r>
      <w:r>
        <w:rPr>
          <w:rFonts w:ascii="宋体" w:hAnsi="宋体" w:eastAsia="宋体" w:cs="Arial"/>
          <w:color w:val="000000"/>
          <w:sz w:val="24"/>
          <w:szCs w:val="24"/>
        </w:rPr>
        <w:t>负责</w:t>
      </w:r>
      <w:r>
        <w:rPr>
          <w:rFonts w:hint="eastAsia" w:ascii="宋体" w:hAnsi="宋体" w:eastAsia="宋体" w:cs="Arial"/>
          <w:color w:val="000000"/>
          <w:sz w:val="24"/>
          <w:szCs w:val="24"/>
          <w:lang w:eastAsia="zh-CN"/>
        </w:rPr>
        <w:t>毕业生</w:t>
      </w:r>
      <w:r>
        <w:rPr>
          <w:rFonts w:ascii="宋体" w:hAnsi="宋体" w:eastAsia="宋体" w:cs="Arial"/>
          <w:color w:val="000000"/>
          <w:sz w:val="24"/>
          <w:szCs w:val="24"/>
        </w:rPr>
        <w:t>的学籍档案管理和借阅工作，</w:t>
      </w:r>
      <w:r>
        <w:rPr>
          <w:rFonts w:hint="eastAsia" w:ascii="宋体" w:hAnsi="宋体" w:eastAsia="宋体" w:cs="Arial"/>
          <w:color w:val="000000"/>
          <w:sz w:val="24"/>
          <w:szCs w:val="24"/>
          <w:lang w:eastAsia="zh-CN"/>
        </w:rPr>
        <w:t>学工处负责在校生的学籍档案管理。</w:t>
      </w:r>
      <w:r>
        <w:rPr>
          <w:rFonts w:ascii="宋体" w:hAnsi="宋体" w:eastAsia="宋体" w:cs="Arial"/>
          <w:color w:val="000000"/>
          <w:sz w:val="24"/>
          <w:szCs w:val="24"/>
        </w:rPr>
        <w:t>管理人员要树立高度的工作责任心，严格执行借阅制度。</w:t>
      </w:r>
      <w:r>
        <w:rPr>
          <w:rFonts w:ascii="宋体" w:hAnsi="宋体" w:eastAsia="宋体" w:cs="Arial"/>
          <w:color w:val="000000"/>
          <w:sz w:val="24"/>
          <w:szCs w:val="24"/>
        </w:rPr>
        <w:br w:type="textWrapping"/>
      </w:r>
      <w:r>
        <w:rPr>
          <w:rFonts w:hint="eastAsia" w:ascii="宋体" w:hAnsi="宋体" w:eastAsia="宋体" w:cs="Arial"/>
          <w:color w:val="000000"/>
          <w:sz w:val="24"/>
          <w:szCs w:val="24"/>
          <w:lang w:val="en-US" w:eastAsia="zh-CN"/>
        </w:rPr>
        <w:t xml:space="preserve">    </w:t>
      </w:r>
      <w:r>
        <w:rPr>
          <w:rFonts w:hint="eastAsia" w:ascii="宋体" w:hAnsi="宋体" w:eastAsia="宋体" w:cs="Arial"/>
          <w:color w:val="000000"/>
          <w:sz w:val="24"/>
          <w:szCs w:val="24"/>
        </w:rPr>
        <w:t>3</w:t>
      </w:r>
      <w:r>
        <w:rPr>
          <w:rFonts w:hint="eastAsia" w:ascii="宋体" w:hAnsi="宋体" w:eastAsia="宋体" w:cs="Arial"/>
          <w:color w:val="000000"/>
          <w:sz w:val="24"/>
          <w:szCs w:val="24"/>
          <w:lang w:val="en-US" w:eastAsia="zh-CN"/>
        </w:rPr>
        <w:t>.</w:t>
      </w:r>
      <w:r>
        <w:rPr>
          <w:rFonts w:hint="eastAsia" w:ascii="宋体" w:hAnsi="宋体" w:eastAsia="宋体" w:cs="Arial"/>
          <w:color w:val="000000"/>
          <w:sz w:val="24"/>
          <w:szCs w:val="24"/>
          <w:lang w:eastAsia="zh-CN"/>
        </w:rPr>
        <w:t>学籍</w:t>
      </w:r>
      <w:r>
        <w:rPr>
          <w:rFonts w:ascii="宋体" w:hAnsi="宋体" w:eastAsia="宋体" w:cs="Arial"/>
          <w:color w:val="000000"/>
          <w:sz w:val="24"/>
          <w:szCs w:val="24"/>
        </w:rPr>
        <w:t>管理人员在新生入学后，以班为单位建立</w:t>
      </w:r>
      <w:r>
        <w:rPr>
          <w:rFonts w:hint="eastAsia" w:ascii="宋体" w:hAnsi="宋体" w:eastAsia="宋体" w:cs="Arial"/>
          <w:color w:val="000000"/>
          <w:sz w:val="24"/>
          <w:szCs w:val="24"/>
        </w:rPr>
        <w:t>并按学籍注册情况整理学籍档案</w:t>
      </w:r>
      <w:r>
        <w:rPr>
          <w:rFonts w:hint="eastAsia" w:ascii="宋体" w:hAnsi="宋体" w:eastAsia="宋体" w:cs="Arial"/>
          <w:color w:val="000000"/>
          <w:sz w:val="24"/>
          <w:szCs w:val="24"/>
          <w:lang w:eastAsia="zh-CN"/>
        </w:rPr>
        <w:t>，整理好后将新生档案装袋并移交学工处管理。</w:t>
      </w:r>
      <w:r>
        <w:rPr>
          <w:rFonts w:ascii="宋体" w:hAnsi="宋体" w:eastAsia="宋体" w:cs="Arial"/>
          <w:color w:val="000000"/>
          <w:sz w:val="24"/>
          <w:szCs w:val="24"/>
        </w:rPr>
        <w:br w:type="textWrapping"/>
      </w:r>
      <w:r>
        <w:rPr>
          <w:rFonts w:hint="eastAsia" w:ascii="宋体" w:hAnsi="宋体" w:eastAsia="宋体" w:cs="Arial"/>
          <w:color w:val="000000"/>
          <w:sz w:val="24"/>
          <w:szCs w:val="24"/>
          <w:lang w:val="en-US" w:eastAsia="zh-CN"/>
        </w:rPr>
        <w:t xml:space="preserve">    </w:t>
      </w:r>
      <w:r>
        <w:rPr>
          <w:rFonts w:hint="eastAsia" w:ascii="宋体" w:hAnsi="宋体" w:eastAsia="宋体" w:cs="Arial"/>
          <w:color w:val="000000"/>
          <w:sz w:val="24"/>
          <w:szCs w:val="24"/>
        </w:rPr>
        <w:t>4</w:t>
      </w:r>
      <w:r>
        <w:rPr>
          <w:rFonts w:hint="eastAsia" w:ascii="宋体" w:hAnsi="宋体" w:eastAsia="宋体" w:cs="Arial"/>
          <w:color w:val="000000"/>
          <w:sz w:val="24"/>
          <w:szCs w:val="24"/>
          <w:lang w:val="en-US" w:eastAsia="zh-CN"/>
        </w:rPr>
        <w:t>.</w:t>
      </w:r>
      <w:r>
        <w:rPr>
          <w:rFonts w:ascii="宋体" w:hAnsi="宋体" w:eastAsia="宋体" w:cs="Arial"/>
          <w:color w:val="000000"/>
          <w:sz w:val="24"/>
          <w:szCs w:val="24"/>
        </w:rPr>
        <w:t>学期结束，</w:t>
      </w:r>
      <w:r>
        <w:rPr>
          <w:rFonts w:hint="eastAsia" w:ascii="宋体" w:hAnsi="宋体" w:eastAsia="宋体" w:cs="Arial"/>
          <w:color w:val="000000"/>
          <w:sz w:val="24"/>
          <w:szCs w:val="24"/>
          <w:lang w:eastAsia="zh-CN"/>
        </w:rPr>
        <w:t>学工处管理人员</w:t>
      </w:r>
      <w:r>
        <w:rPr>
          <w:rFonts w:hint="eastAsia" w:ascii="宋体" w:hAnsi="宋体" w:eastAsia="宋体" w:cs="Arial"/>
          <w:color w:val="000000"/>
          <w:sz w:val="24"/>
          <w:szCs w:val="24"/>
        </w:rPr>
        <w:t>与教管中心交接</w:t>
      </w:r>
      <w:r>
        <w:rPr>
          <w:rFonts w:ascii="宋体" w:hAnsi="宋体" w:eastAsia="宋体" w:cs="Arial"/>
          <w:color w:val="000000"/>
          <w:sz w:val="24"/>
          <w:szCs w:val="24"/>
        </w:rPr>
        <w:t>将学生成绩汇总上档，凡不及格科目须盖“补考”章，补考及格应盖“补考及格”章，补考不及格应盖上“补考不及格”章。档案内不准涂改，若有记错须涂改者，须盖上“校对”章。“校对”章由主任掌握。</w:t>
      </w:r>
      <w:r>
        <w:rPr>
          <w:rFonts w:ascii="宋体" w:hAnsi="宋体" w:eastAsia="宋体" w:cs="Arial"/>
          <w:color w:val="000000"/>
          <w:sz w:val="24"/>
          <w:szCs w:val="24"/>
        </w:rPr>
        <w:br w:type="textWrapping"/>
      </w:r>
      <w:r>
        <w:rPr>
          <w:rFonts w:hint="eastAsia" w:ascii="宋体" w:hAnsi="宋体" w:eastAsia="宋体" w:cs="Arial"/>
          <w:color w:val="000000"/>
          <w:sz w:val="24"/>
          <w:szCs w:val="24"/>
          <w:lang w:val="en-US" w:eastAsia="zh-CN"/>
        </w:rPr>
        <w:t xml:space="preserve">    </w:t>
      </w:r>
      <w:r>
        <w:rPr>
          <w:rFonts w:hint="eastAsia" w:ascii="宋体" w:hAnsi="宋体" w:eastAsia="宋体" w:cs="Arial"/>
          <w:color w:val="000000"/>
          <w:sz w:val="24"/>
          <w:szCs w:val="24"/>
        </w:rPr>
        <w:t>5</w:t>
      </w:r>
      <w:r>
        <w:rPr>
          <w:rFonts w:hint="eastAsia" w:ascii="宋体" w:hAnsi="宋体" w:eastAsia="宋体" w:cs="Arial"/>
          <w:color w:val="000000"/>
          <w:sz w:val="24"/>
          <w:szCs w:val="24"/>
          <w:lang w:val="en-US" w:eastAsia="zh-CN"/>
        </w:rPr>
        <w:t>.</w:t>
      </w:r>
      <w:r>
        <w:rPr>
          <w:rFonts w:ascii="宋体" w:hAnsi="宋体" w:eastAsia="宋体" w:cs="Arial"/>
          <w:color w:val="000000"/>
          <w:sz w:val="24"/>
          <w:szCs w:val="24"/>
        </w:rPr>
        <w:t>退学学生，档案上注明“退学”和退学原因。</w:t>
      </w:r>
      <w:r>
        <w:rPr>
          <w:rFonts w:ascii="宋体" w:hAnsi="宋体" w:eastAsia="宋体" w:cs="Arial"/>
          <w:color w:val="000000"/>
          <w:sz w:val="24"/>
          <w:szCs w:val="24"/>
        </w:rPr>
        <w:br w:type="textWrapping"/>
      </w:r>
      <w:r>
        <w:rPr>
          <w:rFonts w:hint="eastAsia" w:ascii="宋体" w:hAnsi="宋体" w:eastAsia="宋体" w:cs="Arial"/>
          <w:color w:val="000000"/>
          <w:sz w:val="24"/>
          <w:szCs w:val="24"/>
          <w:lang w:val="en-US" w:eastAsia="zh-CN"/>
        </w:rPr>
        <w:t xml:space="preserve">    </w:t>
      </w:r>
      <w:r>
        <w:rPr>
          <w:rFonts w:hint="eastAsia" w:ascii="宋体" w:hAnsi="宋体" w:eastAsia="宋体" w:cs="Arial"/>
          <w:color w:val="000000"/>
          <w:sz w:val="24"/>
          <w:szCs w:val="24"/>
        </w:rPr>
        <w:t>6</w:t>
      </w:r>
      <w:r>
        <w:rPr>
          <w:rFonts w:hint="eastAsia" w:ascii="宋体" w:hAnsi="宋体" w:eastAsia="宋体" w:cs="Arial"/>
          <w:color w:val="000000"/>
          <w:sz w:val="24"/>
          <w:szCs w:val="24"/>
          <w:lang w:val="en-US" w:eastAsia="zh-CN"/>
        </w:rPr>
        <w:t>.</w:t>
      </w:r>
      <w:r>
        <w:rPr>
          <w:rFonts w:ascii="宋体" w:hAnsi="宋体" w:eastAsia="宋体" w:cs="Arial"/>
          <w:color w:val="000000"/>
          <w:sz w:val="24"/>
          <w:szCs w:val="24"/>
        </w:rPr>
        <w:t>学籍档案借阅时，只能在档案所在地查阅，一律不准外借。</w:t>
      </w:r>
      <w:r>
        <w:rPr>
          <w:rFonts w:ascii="宋体" w:hAnsi="宋体" w:eastAsia="宋体" w:cs="Arial"/>
          <w:color w:val="000000"/>
          <w:sz w:val="24"/>
          <w:szCs w:val="24"/>
        </w:rPr>
        <w:br w:type="textWrapping"/>
      </w:r>
      <w:r>
        <w:rPr>
          <w:rFonts w:hint="eastAsia" w:ascii="宋体" w:hAnsi="宋体" w:eastAsia="宋体" w:cs="Arial"/>
          <w:color w:val="000000"/>
          <w:sz w:val="24"/>
          <w:szCs w:val="24"/>
          <w:lang w:val="en-US" w:eastAsia="zh-CN"/>
        </w:rPr>
        <w:t xml:space="preserve">    </w:t>
      </w:r>
      <w:r>
        <w:rPr>
          <w:rFonts w:hint="eastAsia" w:ascii="宋体" w:hAnsi="宋体" w:eastAsia="宋体" w:cs="Arial"/>
          <w:color w:val="000000"/>
          <w:sz w:val="24"/>
          <w:szCs w:val="24"/>
        </w:rPr>
        <w:t>7</w:t>
      </w:r>
      <w:r>
        <w:rPr>
          <w:rFonts w:hint="eastAsia" w:ascii="宋体" w:hAnsi="宋体" w:eastAsia="宋体" w:cs="Arial"/>
          <w:color w:val="000000"/>
          <w:sz w:val="24"/>
          <w:szCs w:val="24"/>
          <w:lang w:val="en-US" w:eastAsia="zh-CN"/>
        </w:rPr>
        <w:t>.</w:t>
      </w:r>
      <w:r>
        <w:rPr>
          <w:rFonts w:ascii="宋体" w:hAnsi="宋体" w:eastAsia="宋体" w:cs="Arial"/>
          <w:color w:val="000000"/>
          <w:sz w:val="24"/>
          <w:szCs w:val="24"/>
        </w:rPr>
        <w:t>学生毕业</w:t>
      </w:r>
      <w:r>
        <w:rPr>
          <w:rFonts w:hint="eastAsia" w:ascii="宋体" w:hAnsi="宋体" w:eastAsia="宋体" w:cs="Arial"/>
          <w:color w:val="000000"/>
          <w:sz w:val="24"/>
          <w:szCs w:val="24"/>
          <w:lang w:eastAsia="zh-CN"/>
        </w:rPr>
        <w:t>前</w:t>
      </w:r>
      <w:r>
        <w:rPr>
          <w:rFonts w:ascii="宋体" w:hAnsi="宋体" w:eastAsia="宋体" w:cs="Arial"/>
          <w:color w:val="000000"/>
          <w:sz w:val="24"/>
          <w:szCs w:val="24"/>
        </w:rPr>
        <w:t>，</w:t>
      </w:r>
      <w:r>
        <w:rPr>
          <w:rFonts w:hint="eastAsia" w:ascii="宋体" w:hAnsi="宋体" w:eastAsia="宋体" w:cs="Arial"/>
          <w:color w:val="000000"/>
          <w:sz w:val="24"/>
          <w:szCs w:val="24"/>
          <w:lang w:eastAsia="zh-CN"/>
        </w:rPr>
        <w:t>学籍管理人员与学工处对接，将所有已填写的毕业生的</w:t>
      </w:r>
      <w:r>
        <w:rPr>
          <w:rFonts w:ascii="宋体" w:hAnsi="宋体" w:eastAsia="宋体" w:cs="Arial"/>
          <w:color w:val="000000"/>
          <w:sz w:val="24"/>
          <w:szCs w:val="24"/>
        </w:rPr>
        <w:t>档案</w:t>
      </w:r>
      <w:r>
        <w:rPr>
          <w:rFonts w:hint="eastAsia" w:ascii="宋体" w:hAnsi="宋体" w:eastAsia="宋体" w:cs="Arial"/>
          <w:color w:val="000000"/>
          <w:sz w:val="24"/>
          <w:szCs w:val="24"/>
          <w:lang w:eastAsia="zh-CN"/>
        </w:rPr>
        <w:t>资料存档，待</w:t>
      </w:r>
      <w:r>
        <w:rPr>
          <w:rFonts w:hint="eastAsia" w:ascii="宋体" w:hAnsi="宋体" w:eastAsia="宋体" w:cs="Arial"/>
          <w:color w:val="000000"/>
          <w:sz w:val="24"/>
          <w:szCs w:val="24"/>
          <w:lang w:val="en-US" w:eastAsia="zh-CN"/>
        </w:rPr>
        <w:t>学生领取毕业证时一起发放。</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outlineLvl w:val="9"/>
        <w:rPr>
          <w:rFonts w:ascii="宋体" w:hAnsi="宋体" w:eastAsia="宋体" w:cs="Arial"/>
          <w:color w:val="000000"/>
          <w:sz w:val="24"/>
          <w:szCs w:val="24"/>
        </w:rPr>
      </w:pPr>
      <w:r>
        <w:rPr>
          <w:rFonts w:hint="eastAsia" w:ascii="宋体" w:hAnsi="宋体" w:eastAsia="宋体" w:cs="Arial"/>
          <w:color w:val="000000"/>
          <w:sz w:val="24"/>
          <w:szCs w:val="24"/>
        </w:rPr>
        <w:t>8</w:t>
      </w:r>
      <w:r>
        <w:rPr>
          <w:rFonts w:hint="eastAsia" w:ascii="宋体" w:hAnsi="宋体" w:eastAsia="宋体" w:cs="Arial"/>
          <w:color w:val="000000"/>
          <w:sz w:val="24"/>
          <w:szCs w:val="24"/>
          <w:lang w:val="en-US" w:eastAsia="zh-CN"/>
        </w:rPr>
        <w:t>.</w:t>
      </w:r>
      <w:r>
        <w:rPr>
          <w:rFonts w:hint="eastAsia" w:ascii="宋体" w:hAnsi="宋体" w:eastAsia="宋体" w:cs="Arial"/>
          <w:color w:val="000000"/>
          <w:sz w:val="24"/>
          <w:szCs w:val="24"/>
        </w:rPr>
        <w:t>学历证件（包括学位证书、毕业证明、结业证书、肄业证书等）由学籍服务中心负责办理。每年学生毕业时，学籍中心以学籍档案为依据，统一登记造册编号，汇总呈报学校领导批准后，方可颁发证件。</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outlineLvl w:val="9"/>
        <w:rPr>
          <w:rFonts w:hint="eastAsia" w:ascii="宋体" w:hAnsi="宋体" w:eastAsia="宋体" w:cs="Arial"/>
          <w:color w:val="000000"/>
          <w:sz w:val="24"/>
          <w:szCs w:val="24"/>
          <w:lang w:val="en-US" w:eastAsia="zh-CN"/>
        </w:rPr>
      </w:pPr>
      <w:r>
        <w:rPr>
          <w:rFonts w:hint="eastAsia" w:ascii="宋体" w:hAnsi="宋体" w:eastAsia="宋体" w:cs="Arial"/>
          <w:color w:val="000000"/>
          <w:sz w:val="24"/>
          <w:szCs w:val="24"/>
        </w:rPr>
        <w:t>9</w:t>
      </w:r>
      <w:r>
        <w:rPr>
          <w:rFonts w:hint="eastAsia" w:ascii="宋体" w:hAnsi="宋体" w:eastAsia="宋体" w:cs="Arial"/>
          <w:color w:val="000000"/>
          <w:sz w:val="24"/>
          <w:szCs w:val="24"/>
          <w:lang w:val="en-US" w:eastAsia="zh-CN"/>
        </w:rPr>
        <w:t>.</w:t>
      </w:r>
      <w:r>
        <w:rPr>
          <w:rFonts w:hint="eastAsia" w:ascii="宋体" w:hAnsi="宋体" w:eastAsia="宋体" w:cs="Arial"/>
          <w:color w:val="000000"/>
          <w:sz w:val="24"/>
          <w:szCs w:val="24"/>
        </w:rPr>
        <w:t>毕业证书不慎丢失，按照省教育厅的规定，不能当时补发原件。可由本人写出申请，填写《补办毕业证明书申请表》，提供本人三张2寸彩色免冠照片以及身份证复印件，由学籍管理科核查其原始学籍档案，主任签字后，方</w:t>
      </w:r>
      <w:r>
        <w:rPr>
          <w:rFonts w:hint="eastAsia" w:ascii="宋体" w:hAnsi="宋体" w:eastAsia="宋体" w:cs="Arial"/>
          <w:color w:val="000000"/>
          <w:sz w:val="24"/>
          <w:szCs w:val="24"/>
          <w:lang w:val="en-US" w:eastAsia="zh-CN"/>
        </w:rPr>
        <w:t>可向上级主管单位申请补办毕业证证明。</w:t>
      </w: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outlineLvl w:val="9"/>
        <w:rPr>
          <w:rFonts w:hint="eastAsia" w:ascii="宋体" w:hAnsi="宋体" w:eastAsia="宋体" w:cs="Arial"/>
          <w:color w:val="000000"/>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outlineLvl w:val="9"/>
        <w:rPr>
          <w:rFonts w:hint="eastAsia" w:ascii="宋体" w:hAnsi="宋体" w:eastAsia="宋体" w:cs="Arial"/>
          <w:color w:val="000000"/>
          <w:sz w:val="24"/>
          <w:szCs w:val="24"/>
          <w:lang w:val="en-US" w:eastAsia="zh-CN"/>
        </w:rPr>
      </w:pPr>
    </w:p>
    <w:p>
      <w:pPr>
        <w:keepNext w:val="0"/>
        <w:keepLines w:val="0"/>
        <w:pageBreakBefore w:val="0"/>
        <w:widowControl/>
        <w:kinsoku/>
        <w:wordWrap/>
        <w:overflowPunct/>
        <w:topLinePunct w:val="0"/>
        <w:autoSpaceDE/>
        <w:autoSpaceDN/>
        <w:bidi w:val="0"/>
        <w:adjustRightInd/>
        <w:snapToGrid/>
        <w:spacing w:after="0" w:line="400" w:lineRule="exact"/>
        <w:ind w:firstLine="480" w:firstLineChars="200"/>
        <w:textAlignment w:val="auto"/>
        <w:outlineLvl w:val="9"/>
        <w:rPr>
          <w:rFonts w:hint="eastAsia" w:ascii="宋体" w:hAnsi="宋体" w:eastAsia="宋体" w:cs="Arial"/>
          <w:color w:val="000000"/>
          <w:sz w:val="24"/>
          <w:szCs w:val="24"/>
          <w:lang w:val="en-US" w:eastAsia="zh-CN"/>
        </w:rPr>
      </w:pPr>
      <w:bookmarkStart w:id="0" w:name="_GoBack"/>
      <w:bookmarkEnd w:id="0"/>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B670B"/>
    <w:rsid w:val="296B6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2020-05-18T09:21:00Z</dcterms:created>
  <dc:creator>戴智堂</dc:creator>
  <cp:lastModifiedBy>戴智堂</cp:lastModifiedBy>
  <dcterms:modified xsi:type="dcterms:W3CDTF">2020-05-18T09:22:20Z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